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F08" w:rsidRDefault="00B835A5" w:rsidP="0094064A">
      <w:pPr>
        <w:framePr w:w="11534" w:wrap="none" w:vAnchor="page" w:hAnchor="page" w:x="86" w:y="294"/>
        <w:rPr>
          <w:sz w:val="2"/>
          <w:szCs w:val="2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511925" cy="9244330"/>
            <wp:effectExtent l="0" t="0" r="3175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924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 w:rsidP="00F80F08">
      <w:pPr>
        <w:framePr w:wrap="none" w:vAnchor="page" w:hAnchor="page" w:x="104" w:y="157"/>
        <w:rPr>
          <w:sz w:val="2"/>
          <w:szCs w:val="2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7448550" cy="10706100"/>
            <wp:effectExtent l="0" t="0" r="0" b="0"/>
            <wp:docPr id="4" name="Рисунок 4" descr="C:\Users\Психолог\Desktop\Федосеева сканы рп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Психолог\Desktop\Федосеева сканы рп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F80F08" w:rsidRDefault="00F80F08">
      <w:pPr>
        <w:rPr>
          <w:lang w:val="ru-RU"/>
        </w:rPr>
      </w:pPr>
    </w:p>
    <w:p w:rsidR="00A53C50" w:rsidRPr="00A53C50" w:rsidRDefault="00A53C50" w:rsidP="00A53C50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  <w:t>1</w:t>
      </w: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. Цели и задачи </w:t>
      </w: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программы производственной практики </w:t>
      </w:r>
    </w:p>
    <w:p w:rsidR="00A53C50" w:rsidRPr="00611222" w:rsidRDefault="00A53C50" w:rsidP="00A53C50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  <w:lastRenderedPageBreak/>
        <w:t>1</w:t>
      </w: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. Цели и задачи </w:t>
      </w: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программы производственной практики </w:t>
      </w:r>
    </w:p>
    <w:p w:rsidR="00A53C50" w:rsidRPr="00A53C50" w:rsidRDefault="00A53C50" w:rsidP="00A53C50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 (псих</w:t>
      </w:r>
      <w:proofErr w:type="gram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.-</w:t>
      </w:r>
      <w:proofErr w:type="spellStart"/>
      <w:proofErr w:type="gram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 </w:t>
      </w:r>
      <w:proofErr w:type="spell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сопр.общего</w:t>
      </w:r>
      <w:proofErr w:type="spell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 обр., </w:t>
      </w:r>
      <w:proofErr w:type="spell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профес</w:t>
      </w:r>
      <w:proofErr w:type="spell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 обр., </w:t>
      </w:r>
      <w:proofErr w:type="spell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доп.обр</w:t>
      </w:r>
      <w:proofErr w:type="spell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 и проф. </w:t>
      </w:r>
      <w:proofErr w:type="spell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обуч</w:t>
      </w:r>
      <w:proofErr w:type="spell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., в </w:t>
      </w:r>
      <w:proofErr w:type="spell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т.ч</w:t>
      </w:r>
      <w:proofErr w:type="spell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. псих.-</w:t>
      </w:r>
      <w:proofErr w:type="spell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 помощь  детям, </w:t>
      </w:r>
      <w:proofErr w:type="spell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испытыв</w:t>
      </w:r>
      <w:proofErr w:type="spell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 трудности в освоении обр. </w:t>
      </w:r>
      <w:proofErr w:type="spell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прогр</w:t>
      </w:r>
      <w:proofErr w:type="spell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., развитии и соц. </w:t>
      </w:r>
      <w:proofErr w:type="spell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адапт</w:t>
      </w:r>
      <w:proofErr w:type="spell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.)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Целями производственной практики являются:</w:t>
      </w: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1.Закрепление и углубление теоретической подготовки </w:t>
      </w:r>
      <w:proofErr w:type="gramStart"/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обучающихся</w:t>
      </w:r>
      <w:proofErr w:type="gramEnd"/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.</w:t>
      </w: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2.Ориентация в будущей профессиональной деятельности: ознакомление с практической деятельностью психологов в различных сферах, учреждениях разного профиля: государственных и негосударственных (коммерческих и некоммерческих).</w:t>
      </w: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Задачами производственной практики являются: </w:t>
      </w: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1.Ознакомление с системой построения работы психолога в учреждениях разного типа: целями, задачами и основными направлениями, формами и методами работы.</w:t>
      </w: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2. Освоение профессиональной этики. </w:t>
      </w: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3. </w:t>
      </w:r>
      <w:proofErr w:type="gramStart"/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Демонстрация специфики систем работы психолога в учреждениях разного профиля (государственных, негосударственных (коммерческих и некоммерческих).</w:t>
      </w:r>
      <w:proofErr w:type="gramEnd"/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4. Анализ профессиональной позиции психолога, мировоззрения, стиля поведения. </w:t>
      </w: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5. Ознакомление с требованиями к организации рабочего места (кабинета) психолога, требованиями к ведению документации.</w:t>
      </w: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6.  Осознание собственных профессиональных качеств, интересов и склонностей.</w:t>
      </w: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2. Перечень планируемых результатов обучения при прохождении производственной практики, соотнесенных с планируемыми результатами освоения ОПОП</w:t>
      </w: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gram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3551"/>
        <w:gridCol w:w="4513"/>
      </w:tblGrid>
      <w:tr w:rsidR="00A53C50" w:rsidRPr="00A53C50" w:rsidTr="00A53C50">
        <w:tc>
          <w:tcPr>
            <w:tcW w:w="1565" w:type="dxa"/>
            <w:shd w:val="clear" w:color="auto" w:fill="auto"/>
          </w:tcPr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Код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компетенции</w:t>
            </w:r>
          </w:p>
        </w:tc>
        <w:tc>
          <w:tcPr>
            <w:tcW w:w="3646" w:type="dxa"/>
            <w:shd w:val="clear" w:color="auto" w:fill="auto"/>
          </w:tcPr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Результаты освоения ОПОП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ru-RU" w:bidi="ar-SA"/>
              </w:rPr>
              <w:t xml:space="preserve">Содержание компетенций 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ru-RU" w:bidi="ar-SA"/>
              </w:rPr>
              <w:t>(в соответствии с ФГОС)</w:t>
            </w:r>
          </w:p>
        </w:tc>
        <w:tc>
          <w:tcPr>
            <w:tcW w:w="4678" w:type="dxa"/>
            <w:shd w:val="clear" w:color="auto" w:fill="auto"/>
          </w:tcPr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Перечень </w:t>
            </w:r>
            <w:proofErr w:type="gramStart"/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планируемых</w:t>
            </w:r>
            <w:proofErr w:type="gramEnd"/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результатов обучения</w:t>
            </w:r>
          </w:p>
        </w:tc>
      </w:tr>
      <w:tr w:rsidR="00A53C50" w:rsidRPr="00B835A5" w:rsidTr="00A53C50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ОПК-3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способность к самостоятельному поиску, критическому анализу, систематизации и обобщению научной информации, к постановке целей исследования и выбору оптимальных </w:t>
            </w: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lastRenderedPageBreak/>
              <w:t>методов и технологий их достижения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lastRenderedPageBreak/>
              <w:t>знать: современные методы научного исследования и их методологическое обоснование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 уметь: самостоятельно ставить цели и задачи  научного исследования,  обобщать и систематизировать научную информацию;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lastRenderedPageBreak/>
              <w:t xml:space="preserve"> владеть: способами самостоятельного поиска, критического анализа, систематизации научной информации в соответствии с целями научного исследования</w:t>
            </w:r>
          </w:p>
        </w:tc>
      </w:tr>
      <w:tr w:rsidR="00A53C50" w:rsidRPr="00B835A5" w:rsidTr="00A53C50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lastRenderedPageBreak/>
              <w:t xml:space="preserve">ПК-12 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способность и готовность к участию в совершенствовании и разработке программ новых учебных курсов по психологическим дисциплинам.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знать: 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- современные активные и интерактивные методы обучения и инновационные технологии;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- принципы организации учебно-воспитательного процесса в общеобразовательной и высшей школе;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 уметь: 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- разрабатывать психологические занятия со студентами;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оценивать эффективность и результативность проведенных занятий;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обосновывать необходимость и значимость каждого этапа занятия; 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 владеть: 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- способами поиска необходимой информации для разработки   методического </w:t>
            </w:r>
            <w:proofErr w:type="gramStart"/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обеспечения</w:t>
            </w:r>
            <w:proofErr w:type="gramEnd"/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 проектируемого занятия.</w:t>
            </w:r>
          </w:p>
          <w:p w:rsidR="00A53C50" w:rsidRPr="00A53C50" w:rsidRDefault="00A53C50" w:rsidP="00A53C5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</w:tbl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3. Место производственной практики в структуре ОПОП магистратуры</w:t>
      </w:r>
    </w:p>
    <w:p w:rsidR="007163D8" w:rsidRDefault="00A53C50" w:rsidP="00A53C5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Производственная практика (псих</w:t>
      </w:r>
      <w:proofErr w:type="gram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.-</w:t>
      </w:r>
      <w:proofErr w:type="spellStart"/>
      <w:proofErr w:type="gram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педаг.сопр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общего обр.,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профес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обр., доп. обр. и проф.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обуч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., в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т.ч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псих.-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помощь  детям,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испытыв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трудности в освоении обр.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прогр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., развитии и соц.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адапт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.) проводится во 2-м семестре обучения в магистратуре. </w:t>
      </w:r>
    </w:p>
    <w:p w:rsidR="007163D8" w:rsidRPr="007163D8" w:rsidRDefault="007163D8" w:rsidP="007163D8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7163D8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Вид практики: производственная практика.</w:t>
      </w:r>
    </w:p>
    <w:p w:rsidR="007163D8" w:rsidRDefault="007163D8" w:rsidP="007163D8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7163D8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Тип практики: практика по получению профессиональных умений и опыта профессиональной деятельности.</w:t>
      </w: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Для успешного прохождения практики магистранты используют знания, умения и навыки, полученные в процессе изучения таких дисциплин как: «Методология и методы организации научного исследования», «Психолого-педагогические аспекты организации кризисного консультирования детей и взрослых», «Тренинг самопознания», «Психология кризисных и экстремальных ситуаций», «Социально-психологический тренинг», «Факторы воздействия среды на развитие личности».</w:t>
      </w: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lastRenderedPageBreak/>
        <w:t>Овладение практическими навыками и компетенциями в ходе производственной практики (научно-исследовательской работы в семестре) является основой для последующего освоения Производственной практики (научно-исследовательская работа в семестре), Производственной практики (псих</w:t>
      </w:r>
      <w:proofErr w:type="gram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.-</w:t>
      </w:r>
      <w:proofErr w:type="spellStart"/>
      <w:proofErr w:type="gram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сопр.общего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обр.,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профес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обр.,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доп.обр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и проф.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обуч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., в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т.ч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псих.-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помощь  детям,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испытыв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трудности в освоении обр.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прогр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., развитии и соц.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адапт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.), Производственной практики (педагогической),  Преддипломной практики.</w:t>
      </w: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4. Формы и способы проведения производственной практики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Форма проведения практики – стационарная практика в организациях, расположенных в Нижегородском регионе. В соответствии с требованиями, предъявляемыми к производственной практике (псих</w:t>
      </w:r>
      <w:proofErr w:type="gram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.-</w:t>
      </w:r>
      <w:proofErr w:type="spellStart"/>
      <w:proofErr w:type="gram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педаг.сопр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 общего обр.,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профес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 обр., доп. обр. и проф.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обуч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., в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т.ч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 псих.-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педаг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 помощь  детям,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испытыв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 трудности в освоении обр.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прогр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., развитии и соц.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адапт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.) прохождение практики проводится в форме непосредственного участия в работе организации.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Форма непосредственного участия в работе организации включает в себя практическую деятельность психолога в организации под руководством закрепленного (по месту прохождения практики) руководителя практики.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5. Место и время проведения производственной практики </w:t>
      </w: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Производственная (псих</w:t>
      </w:r>
      <w:proofErr w:type="gram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.-</w:t>
      </w:r>
      <w:proofErr w:type="spellStart"/>
      <w:proofErr w:type="gram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педаг.сопр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общего обр.,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профес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обр., доп. обр. и проф.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обуч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., в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т.ч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псих.-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помощь  детям,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испытыв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трудности в освоении обр.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прогр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., развитии и соц.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адапт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.) проводится в организациях, в которых магистранты могут работать в качестве практических психологов: в образовательных организациях, в центрах психолого-педагогической и медико-социальной поддержки; </w:t>
      </w:r>
      <w:proofErr w:type="gram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в службах сопровождения образования, управления, медицины, спорта, бизнеса; в специализированных службах семьи, занятости населения; консалтинговых организациях, автономных некоммерческих и общественных организациях, муниципальных службах и т.д. </w:t>
      </w:r>
      <w:proofErr w:type="gramEnd"/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В соответствии с содержанием практики базой для ее проведения являются образовательные организации, учреждения социальной сферы, предприятия, учреждения и организации различного типа. Студент может выбрать в качестве базы для практики будущее место работы, что будет способствовать успешному прохождению ранних этапов профессионализации, на прохождение практики должен быть заключен соответствующий договор.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Сроки и время проведения практики определяются учебным планом и графиком учебного процесса.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6. Объём производственной практики и её продолжительность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Общий объём практики составляет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9</w:t>
      </w: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</w:t>
      </w:r>
      <w:proofErr w:type="gramStart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зачетных</w:t>
      </w:r>
      <w:proofErr w:type="gramEnd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единицы.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Продолжительность практики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2</w:t>
      </w: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-й семестр -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324</w:t>
      </w: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</w:t>
      </w:r>
      <w:proofErr w:type="gramStart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академических</w:t>
      </w:r>
      <w:proofErr w:type="gramEnd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часа.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 Структура и содержание производственной практики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lastRenderedPageBreak/>
        <w:t>7.1 Структура производственной практики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Общая трудоемкость производственной практики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2</w:t>
      </w: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-й семестр /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324</w:t>
      </w: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proofErr w:type="gram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академических</w:t>
      </w:r>
      <w:proofErr w:type="gram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часа.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A53C50" w:rsidRPr="00A53C50" w:rsidTr="00D506F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№</w:t>
            </w:r>
          </w:p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A53C5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п</w:t>
            </w:r>
            <w:proofErr w:type="gramEnd"/>
            <w:r w:rsidRPr="00A53C5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A53C5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 xml:space="preserve">Формы </w:t>
            </w:r>
            <w:proofErr w:type="gramStart"/>
            <w:r w:rsidRPr="00A53C5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текущего</w:t>
            </w:r>
            <w:proofErr w:type="gramEnd"/>
          </w:p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контроля</w:t>
            </w:r>
          </w:p>
        </w:tc>
      </w:tr>
      <w:tr w:rsidR="00A53C50" w:rsidRPr="00A53C50" w:rsidTr="00D506F1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szCs w:val="20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/>
              <w:rPr>
                <w:rFonts w:ascii="Times New Roman" w:eastAsia="Times New Roman" w:hAnsi="Times New Roman" w:cs="Times New Roman"/>
                <w:i/>
                <w:i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  <w:tr w:rsidR="00A53C50" w:rsidRPr="00A53C50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50" w:rsidRPr="00A53C50" w:rsidRDefault="00A53C50" w:rsidP="00A53C50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Дневник практики студента</w:t>
            </w:r>
          </w:p>
        </w:tc>
      </w:tr>
      <w:tr w:rsidR="00A53C50" w:rsidRPr="00B835A5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Основной этап. </w:t>
            </w:r>
          </w:p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180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50" w:rsidRPr="00A53C50" w:rsidRDefault="00A53C50" w:rsidP="00A53C50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  <w:t>Дневник практики; описание деятельности психолога в организации по плану</w:t>
            </w:r>
          </w:p>
        </w:tc>
      </w:tr>
      <w:tr w:rsidR="00A53C50" w:rsidRPr="00A53C50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60</w:t>
            </w:r>
          </w:p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50" w:rsidRPr="00A53C50" w:rsidRDefault="00A53C50" w:rsidP="00A53C50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Отчет по практике</w:t>
            </w:r>
          </w:p>
        </w:tc>
      </w:tr>
      <w:tr w:rsidR="00A53C50" w:rsidRPr="00A53C50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A53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180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324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50" w:rsidRPr="00A53C50" w:rsidRDefault="00A53C50" w:rsidP="00A53C5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</w:tbl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7.2 Содержание </w:t>
      </w:r>
      <w:r w:rsidR="009E4BB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производственной </w:t>
      </w: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практики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Производственная практика проводится в   соответствии   с   учебным   планом магистерской программы «Психологическое сопровождение в образовании и социальной сфере».  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Общая трудоемкость научно-исследовательской работы составляет </w:t>
      </w:r>
      <w:r w:rsidR="009E4BB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9 </w:t>
      </w: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зачетных единиц, </w:t>
      </w:r>
      <w:r w:rsidR="009E4BB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324</w:t>
      </w: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час</w:t>
      </w:r>
      <w:r w:rsidR="009E4BB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</w:t>
      </w: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Основное задание, которое получают студенты на эту практику, заключается в следующем: встретиться с практическими психологами учреждений разного профиля (государственных, коммерческих, негосударственных); осуществить знакомство и анализ деятельности психологической службы посещаемых учреждений.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Структура практики и выполнение задания включает в себя следующие этапы и их содержание: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Подготовительный этап. 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Проводится установочная конференция, на которой руководитель практики раскрывает её цель, задачи, анализирует задание для магистрантов, формы отчётности, сроки выполнения заданий и консультаций; устанавливаются базы для прохождения практики магистрантов.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Производственный этап. 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Проводится на базах практики, включает в себя: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а) знакомство с деятельностью психологической службы в организации;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б) знакомство с нормативно-правовой, и рабочей документацией психолога в организации; 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lastRenderedPageBreak/>
        <w:t>в) наблюдение за различными видами работ психолога: диагностической, консультативной, просветительской, коррекционной и др.;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г) составление программы психодиагностического исследования;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д) проведение психодиагностического исследования и количественная обработка полученных данных;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е) анализ полученных результатов и разработка рекомендаций либо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психокоррекционных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процедур (а также их возможное проведение под руководством психолога организации).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Заключительный этап.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Подготовка отчета по практике. Представление отчета на итоговой конференции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8. Методы и технологии, используемые на учебной (педагогической) практике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За время прохождения практики студенты реализуют следующие образовательные технологии: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− </w:t>
      </w:r>
      <w:proofErr w:type="gram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интерактивные</w:t>
      </w:r>
      <w:proofErr w:type="gram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(беседа со специалистами);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традиционные (описание результатов деятельности).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9. Формы отчётности по итогам учебной  (педагогической) практики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При возвращении с практики </w:t>
      </w:r>
      <w:r w:rsidR="009E4BB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магистрант</w:t>
      </w:r>
      <w:r w:rsidRPr="00A53C5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вместе с научным руководителем от кафедры обсуждает итоги практики и собранные материалы. Для проверки качества прохождения практики, в первую очередь, полученных знаний, умений и навыков, студент должен представить: 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1. Дневник о прохождении практики с указанием характера ежедневных поручений. Бланк дневника выдается на установочной конференции.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2. Отчет о проведенной работе. Структура отчёта включает: 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- титульный лист; 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- описание деятельности за время практики, получение новых знаний и 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навыков, анализ трудностей в работе, оценка своих творческих удач и недостатков и т.д. 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Отчёт сдаётся на кафедру не позднее 14 дней по окончании практики. Если практика приходится на время каникул, отчет представляется не позднее 14 дней после начала занятий.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10. Формы контроля и оценочные средства для промежуточной аттестации по итогам учебной практики</w:t>
      </w:r>
    </w:p>
    <w:p w:rsidR="00A53C50" w:rsidRPr="00A53C50" w:rsidRDefault="00A53C50" w:rsidP="00A53C5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10.1. Формы контроля </w:t>
      </w:r>
    </w:p>
    <w:p w:rsidR="00A53C50" w:rsidRPr="00A53C50" w:rsidRDefault="00A53C50" w:rsidP="00A53C50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обучающихся</w:t>
      </w:r>
      <w:proofErr w:type="gramEnd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</w:t>
      </w:r>
    </w:p>
    <w:p w:rsidR="00A53C50" w:rsidRPr="00A53C50" w:rsidRDefault="00A53C50" w:rsidP="00A53C50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Текущий контроль </w:t>
      </w: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A53C50" w:rsidRPr="00A53C50" w:rsidRDefault="00A53C50" w:rsidP="00A53C50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- контроль посещаемости.</w:t>
      </w:r>
    </w:p>
    <w:p w:rsidR="00A53C50" w:rsidRPr="00A53C50" w:rsidRDefault="00A53C50" w:rsidP="00A53C50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lastRenderedPageBreak/>
        <w:t>Промежуточный контроль</w:t>
      </w: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по окончании практики проводится в форме предоставления отчета.</w:t>
      </w:r>
    </w:p>
    <w:p w:rsidR="00A53C50" w:rsidRPr="00A53C50" w:rsidRDefault="00A53C50" w:rsidP="00A53C50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10.2. Рейтинг-план </w:t>
      </w:r>
    </w:p>
    <w:p w:rsidR="00A53C50" w:rsidRPr="00A53C50" w:rsidRDefault="00A53C50" w:rsidP="00A53C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Рейтинг-план практики представлен в Приложении 1 к программе практики.</w:t>
      </w:r>
    </w:p>
    <w:p w:rsidR="00A53C50" w:rsidRPr="00A53C50" w:rsidRDefault="00A53C50" w:rsidP="00A53C50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10.3. </w:t>
      </w: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Фонд оценочных средств (ФОС) для проведения промежуточной аттестации обучающихся по практике</w:t>
      </w:r>
    </w:p>
    <w:p w:rsidR="00A53C50" w:rsidRPr="00A53C50" w:rsidRDefault="00A53C50" w:rsidP="00A53C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Фонд оценочных средств по практике представлен в Приложении 2 к программе практики</w:t>
      </w:r>
    </w:p>
    <w:p w:rsidR="00A53C50" w:rsidRPr="00A53C50" w:rsidRDefault="00A53C50" w:rsidP="00A53C5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11. Перечень учебной литературы и ресурсов сети «Интернет», необходимых для проведения учебной практики</w:t>
      </w: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а) основная литература: </w:t>
      </w:r>
    </w:p>
    <w:p w:rsidR="00A53C50" w:rsidRPr="00A53C50" w:rsidRDefault="00A53C50" w:rsidP="00A53C50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1. Учебно-профессиональная подготовка студентов на практике: Учебно-методическое пособие для студентов /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Т.Н.Князева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и др. – Нижний Новгород: </w:t>
      </w: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Мининский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университет, 2015. – 126 с.</w:t>
      </w:r>
    </w:p>
    <w:p w:rsidR="00A53C50" w:rsidRPr="00A53C50" w:rsidRDefault="00A53C50" w:rsidP="00A53C50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2. </w:t>
      </w:r>
      <w:proofErr w:type="spellStart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В. И. Методология и методы психолого-педагогического исследования: </w:t>
      </w:r>
      <w:proofErr w:type="spellStart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учеб</w:t>
      </w:r>
      <w:proofErr w:type="gramStart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.п</w:t>
      </w:r>
      <w:proofErr w:type="gramEnd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особие</w:t>
      </w:r>
      <w:proofErr w:type="spellEnd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/ В. И. </w:t>
      </w:r>
      <w:proofErr w:type="spellStart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Р. </w:t>
      </w:r>
      <w:proofErr w:type="spellStart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Атаханов</w:t>
      </w:r>
      <w:proofErr w:type="spellEnd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 – М.: Академия, 2013. – 208 с.</w:t>
      </w:r>
    </w:p>
    <w:p w:rsidR="00A53C50" w:rsidRPr="00A53C50" w:rsidRDefault="00A53C50" w:rsidP="00A53C50">
      <w:pPr>
        <w:widowControl/>
        <w:tabs>
          <w:tab w:val="left" w:pos="1134"/>
          <w:tab w:val="right" w:leader="underscore" w:pos="93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б) дополнительная литература:</w:t>
      </w:r>
    </w:p>
    <w:p w:rsidR="00A53C50" w:rsidRPr="00A53C50" w:rsidRDefault="00A53C50" w:rsidP="00A53C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1. Практическая психология образования</w:t>
      </w:r>
      <w:proofErr w:type="gramStart"/>
      <w:r w:rsidRPr="00A53C5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/ П</w:t>
      </w:r>
      <w:proofErr w:type="gramEnd"/>
      <w:r w:rsidRPr="00A53C5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од ред. И.В. Дубровиной.- СПб</w:t>
      </w:r>
      <w:proofErr w:type="gramStart"/>
      <w:r w:rsidRPr="00A53C5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.: </w:t>
      </w:r>
      <w:proofErr w:type="gramEnd"/>
      <w:r w:rsidRPr="00A53C5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Питер, 2010.- 592 с.</w:t>
      </w:r>
    </w:p>
    <w:p w:rsidR="00A53C50" w:rsidRPr="00A53C50" w:rsidRDefault="00A53C50" w:rsidP="00A53C50">
      <w:pPr>
        <w:widowControl/>
        <w:tabs>
          <w:tab w:val="left" w:pos="142"/>
          <w:tab w:val="num" w:pos="426"/>
          <w:tab w:val="num" w:pos="1134"/>
        </w:tabs>
        <w:ind w:left="720"/>
        <w:jc w:val="both"/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</w:pPr>
      <w:r w:rsidRPr="00A53C50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>2. Основы психологии: практикум / ред.-сост. Л. Д. Столяренко. – Ростов н/Д</w:t>
      </w:r>
      <w:proofErr w:type="gramStart"/>
      <w:r w:rsidRPr="00A53C50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 :</w:t>
      </w:r>
      <w:proofErr w:type="gramEnd"/>
      <w:r w:rsidRPr="00A53C50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 Феникс, 2007. – 703 с.</w:t>
      </w:r>
    </w:p>
    <w:p w:rsidR="00A53C50" w:rsidRPr="00A53C50" w:rsidRDefault="00A53C50" w:rsidP="00A53C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в) программное обеспечение и Интернет-ресурсы:</w:t>
      </w:r>
    </w:p>
    <w:p w:rsidR="00A53C50" w:rsidRPr="00A53C50" w:rsidRDefault="00B835A5" w:rsidP="00A53C5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7" w:history="1">
        <w:r w:rsidR="00A53C50" w:rsidRPr="00A53C5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http://www.psychology-online.net</w:t>
        </w:r>
      </w:hyperlink>
      <w:r w:rsidR="00A53C50"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– </w:t>
      </w:r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8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В. Вундт</w:t>
        </w:r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9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З. Фрейд</w:t>
        </w:r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0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Г. </w:t>
        </w:r>
        <w:proofErr w:type="spellStart"/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Эббингауз</w:t>
        </w:r>
        <w:proofErr w:type="spellEnd"/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1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К.-Г. Юнг</w:t>
        </w:r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2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У. Джеймс</w:t>
        </w:r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3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Л.С. Выготский</w:t>
        </w:r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4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К. </w:t>
        </w:r>
        <w:proofErr w:type="spellStart"/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Роджерс</w:t>
        </w:r>
        <w:proofErr w:type="spellEnd"/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5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А. </w:t>
        </w:r>
        <w:proofErr w:type="spellStart"/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Маслоу</w:t>
        </w:r>
        <w:proofErr w:type="spellEnd"/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многие другие. Здесь можно обнаружить инструменты, помогающие в работе психолога: различные </w:t>
      </w:r>
      <w:hyperlink r:id="rId16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психологические тесты</w:t>
        </w:r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 методические рекомендации, </w:t>
      </w:r>
      <w:hyperlink r:id="rId17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базы данных</w:t>
        </w:r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 Широкий выбор электронных книг по психологии в </w:t>
      </w:r>
      <w:hyperlink r:id="rId18" w:history="1">
        <w:proofErr w:type="gramStart"/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книжном</w:t>
        </w:r>
        <w:proofErr w:type="gramEnd"/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 интернет-магазине</w:t>
        </w:r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A53C50" w:rsidRPr="00A53C50" w:rsidRDefault="00A53C50" w:rsidP="00A53C5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19" w:history="1">
        <w:r w:rsidRPr="00A53C5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 </w:t>
      </w: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Институт практической психологии и психоанализа </w:t>
      </w:r>
      <w:proofErr w:type="gramStart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издает ежеквартальный научно-практический журнал электронных публикаций   Основан</w:t>
      </w:r>
      <w:proofErr w:type="gramEnd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в 2000 г. Статьи по 2005 год включительно.</w:t>
      </w:r>
    </w:p>
    <w:p w:rsidR="00A53C50" w:rsidRPr="00A53C50" w:rsidRDefault="00B835A5" w:rsidP="00A53C5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0" w:history="1">
        <w:r w:rsidR="00A53C50" w:rsidRPr="00A53C5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http://www.hpsy.ru</w:t>
        </w:r>
      </w:hyperlink>
      <w:r w:rsidR="00A53C50"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C</w:t>
      </w:r>
      <w:proofErr w:type="gramEnd"/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ети</w:t>
      </w:r>
      <w:proofErr w:type="spellEnd"/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профессионального сообщества психологов.</w:t>
      </w:r>
    </w:p>
    <w:p w:rsidR="00A53C50" w:rsidRPr="00A53C50" w:rsidRDefault="00A53C50" w:rsidP="00A53C5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A53C50" w:rsidRPr="00A53C50" w:rsidRDefault="00B835A5" w:rsidP="00A53C5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1" w:history="1">
        <w:r w:rsidR="00A53C50" w:rsidRPr="00A53C5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http://www.flogiston.ru</w:t>
        </w:r>
      </w:hyperlink>
      <w:r w:rsidR="00A53C50"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A53C50" w:rsidRPr="00A53C50" w:rsidRDefault="00A53C50" w:rsidP="00A53C5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A53C50" w:rsidRPr="00A53C50" w:rsidRDefault="00B835A5" w:rsidP="00A53C5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2" w:tgtFrame="_blank" w:history="1">
        <w:r w:rsidR="00A53C50" w:rsidRPr="00A53C5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http://www.voppsy.ru</w:t>
        </w:r>
      </w:hyperlink>
      <w:r w:rsidR="00A53C50"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г.г</w:t>
      </w:r>
      <w:proofErr w:type="spellEnd"/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A53C50" w:rsidRPr="00A53C50" w:rsidRDefault="00B835A5" w:rsidP="00A53C5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3" w:history="1">
        <w:r w:rsidR="00A53C50" w:rsidRPr="00A53C5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http://www.vch.narod.ru</w:t>
        </w:r>
      </w:hyperlink>
      <w:r w:rsidR="00A53C50"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Психологическая лаборатория. </w:t>
      </w:r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4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Бланки</w:t>
        </w:r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«. Это описания психологических методик, бланки тестов, ключи к тестам. Раздел «</w:t>
      </w:r>
      <w:hyperlink r:id="rId25" w:tgtFrame="_blank" w:history="1">
        <w:r w:rsidR="00A53C50"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Литература</w:t>
        </w:r>
      </w:hyperlink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A53C50" w:rsidRPr="00A53C50" w:rsidRDefault="00A53C50" w:rsidP="00A53C5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26" w:history="1">
        <w:r w:rsidRPr="00A53C5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http://www.azps.ru</w:t>
        </w:r>
      </w:hyperlink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Часть сайта для психологов профессионалов содержит: </w:t>
      </w:r>
    </w:p>
    <w:p w:rsidR="00A53C50" w:rsidRPr="00A53C50" w:rsidRDefault="00A53C50" w:rsidP="00A53C5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27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Тесты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описания тестов (бланки, инструкции, обработка).</w:t>
      </w:r>
    </w:p>
    <w:p w:rsidR="00A53C50" w:rsidRPr="00A53C50" w:rsidRDefault="00A53C50" w:rsidP="00A53C5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28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Статьи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 </w:t>
      </w:r>
      <w:hyperlink r:id="rId29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социальная психология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0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психология личности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1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процессы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2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общая психология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3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психотерапия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4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состояния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5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детская психология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6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сексология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7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школы психологии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т.д.</w:t>
      </w:r>
      <w:proofErr w:type="gramEnd"/>
    </w:p>
    <w:p w:rsidR="00A53C50" w:rsidRPr="00A53C50" w:rsidRDefault="00A53C50" w:rsidP="00A53C5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38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Тренинги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программы тренингов, игры, упражнения.</w:t>
      </w:r>
    </w:p>
    <w:p w:rsidR="00A53C50" w:rsidRPr="00A53C50" w:rsidRDefault="00A53C50" w:rsidP="00A53C5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39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Словарь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2700 наиболее употребляемых в психологии терминов, персоналии.</w:t>
      </w:r>
    </w:p>
    <w:p w:rsidR="00A53C50" w:rsidRPr="00A53C50" w:rsidRDefault="00A53C50" w:rsidP="00A53C5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0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Классификации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A53C50" w:rsidRPr="00A53C50" w:rsidRDefault="00A53C50" w:rsidP="00A53C5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lastRenderedPageBreak/>
        <w:t>- </w:t>
      </w:r>
      <w:hyperlink r:id="rId41" w:history="1">
        <w:r w:rsidRPr="00A53C5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Хрестоматия</w:t>
        </w:r>
      </w:hyperlink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избранные отрывки из психологической литературы.</w:t>
      </w:r>
    </w:p>
    <w:p w:rsidR="00A53C50" w:rsidRPr="00A53C50" w:rsidRDefault="00B835A5" w:rsidP="00A53C5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42" w:history="1">
        <w:r w:rsidR="00A53C50" w:rsidRPr="00A53C5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="00A53C50"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–</w:t>
      </w:r>
      <w:r w:rsidR="00A53C50"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Институт психологии РАН;</w:t>
      </w:r>
    </w:p>
    <w:p w:rsidR="00A53C50" w:rsidRPr="00A53C50" w:rsidRDefault="00A53C50" w:rsidP="00A53C5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http://www.psy.msu.ru</w:t>
      </w: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Факультет психологии МГУ;</w:t>
      </w:r>
    </w:p>
    <w:p w:rsidR="00A53C50" w:rsidRPr="00A53C50" w:rsidRDefault="00A53C50" w:rsidP="00A53C5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http://pirao.ru</w:t>
      </w: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Психологический институт РАО.</w:t>
      </w:r>
    </w:p>
    <w:p w:rsidR="00A53C50" w:rsidRPr="00A53C50" w:rsidRDefault="00A53C50" w:rsidP="00A53C50">
      <w:pPr>
        <w:widowControl/>
        <w:tabs>
          <w:tab w:val="left" w:pos="1134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1134"/>
          <w:tab w:val="right" w:leader="underscore" w:pos="9356"/>
        </w:tabs>
        <w:suppressAutoHyphens/>
        <w:ind w:firstLine="851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12. Перечень информационных технологий, используемых при проведении учебной практики, включая перечень программного обеспечения и информационных справочных систем </w:t>
      </w: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MicrosoftOfficeWord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 - программа редактирования текстов</w:t>
      </w: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MicrosoftOfficeExel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редактирования таблиц</w:t>
      </w: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MicrosoftOfficePowerPoint</w:t>
      </w:r>
      <w:proofErr w:type="spellEnd"/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презентационной графики</w:t>
      </w:r>
    </w:p>
    <w:p w:rsidR="00A53C50" w:rsidRPr="00A53C50" w:rsidRDefault="00A53C50" w:rsidP="00A53C5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Портал дистанционного обучения </w:t>
      </w: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  <w:t>MOODLE</w:t>
      </w:r>
      <w:r w:rsidRPr="00A53C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</w:t>
      </w:r>
    </w:p>
    <w:p w:rsidR="00A53C50" w:rsidRPr="00A53C50" w:rsidRDefault="00A53C50" w:rsidP="00A53C50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13. </w:t>
      </w:r>
      <w:r w:rsidRPr="00A53C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Материально-техническое обеспечение учебной практики</w:t>
      </w:r>
    </w:p>
    <w:p w:rsidR="00A53C50" w:rsidRPr="00A53C50" w:rsidRDefault="00A53C50" w:rsidP="00A53C50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A53C50" w:rsidRPr="00A53C50" w:rsidRDefault="00A53C50" w:rsidP="00A53C50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Технические средства обучения: мультимедийный проектор, ноутбук.</w:t>
      </w:r>
      <w:r w:rsidR="008A06A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 </w:t>
      </w:r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Студентам рекомендуется использовать следующее программное обеспечение: программный пакет </w:t>
      </w:r>
      <w:proofErr w:type="spellStart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MicrosoftOffice</w:t>
      </w:r>
      <w:proofErr w:type="spellEnd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(приложения </w:t>
      </w:r>
      <w:proofErr w:type="spellStart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Word</w:t>
      </w:r>
      <w:proofErr w:type="spellEnd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Ex</w:t>
      </w:r>
      <w:proofErr w:type="gramStart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с</w:t>
      </w:r>
      <w:proofErr w:type="gramEnd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el</w:t>
      </w:r>
      <w:proofErr w:type="spellEnd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PowerPoint</w:t>
      </w:r>
      <w:proofErr w:type="spellEnd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), программное обеспечение ABBYY </w:t>
      </w:r>
      <w:proofErr w:type="spellStart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FineRеаder</w:t>
      </w:r>
      <w:proofErr w:type="spellEnd"/>
      <w:r w:rsidRPr="00A53C5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в компьютерных классах библиотеки НГПУ им. Минина.  </w:t>
      </w:r>
    </w:p>
    <w:p w:rsidR="00A53C50" w:rsidRPr="00A53C50" w:rsidRDefault="00A53C50" w:rsidP="00A53C50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ЛИСТ СОГЛАСОВАНИЯ ПРОГРАММЫ ПРАКТИКИ </w:t>
      </w: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С ПРЕДСТАВИТЕЛЯМИ РАБОТОДАТЕЛЕЙ И/ИЛИ АКАДЕМИЧЕСКИХ СООБЩЕСТВ</w:t>
      </w: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 w:eastAsia="ar-SA" w:bidi="ar-SA"/>
        </w:rPr>
        <w:t>(не менее 2-х представителей)</w:t>
      </w:r>
    </w:p>
    <w:p w:rsidR="00A53C50" w:rsidRPr="00A53C50" w:rsidRDefault="00A53C50" w:rsidP="00A53C5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Экспер</w:t>
      </w:r>
      <w:proofErr w:type="gramStart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т(</w:t>
      </w:r>
      <w:proofErr w:type="gramEnd"/>
      <w:r w:rsidRPr="00A53C5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ы):</w:t>
      </w:r>
    </w:p>
    <w:p w:rsidR="00A53C50" w:rsidRPr="00A53C50" w:rsidRDefault="00A53C50" w:rsidP="00A53C50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color w:val="auto"/>
          <w:lang w:val="ru-RU" w:eastAsia="ar-SA" w:bidi="ar-SA"/>
        </w:rPr>
        <w:t xml:space="preserve">_____________________ </w:t>
      </w: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Ф.И.О., должность, место работы, подпись</w:t>
      </w:r>
    </w:p>
    <w:p w:rsidR="00A53C50" w:rsidRPr="00A53C50" w:rsidRDefault="00A53C50" w:rsidP="00A53C50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A53C50" w:rsidRPr="00A53C50" w:rsidRDefault="00A53C50" w:rsidP="00A53C50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A53C5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__________________ Ф.И.О., должность, место работы, подпись</w:t>
      </w:r>
    </w:p>
    <w:p w:rsidR="00F10EA8" w:rsidRDefault="00F80F08">
      <w:r>
        <w:t>.</w:t>
      </w:r>
    </w:p>
    <w:sectPr w:rsidR="00F10EA8" w:rsidSect="003E2819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766"/>
    <w:rsid w:val="003E2819"/>
    <w:rsid w:val="00525766"/>
    <w:rsid w:val="007163D8"/>
    <w:rsid w:val="008A06A0"/>
    <w:rsid w:val="0094064A"/>
    <w:rsid w:val="00983E21"/>
    <w:rsid w:val="009E4BB2"/>
    <w:rsid w:val="00A53C50"/>
    <w:rsid w:val="00B835A5"/>
    <w:rsid w:val="00F10EA8"/>
    <w:rsid w:val="00F8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0F0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F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F08"/>
    <w:rPr>
      <w:rFonts w:ascii="Tahoma" w:eastAsia="Arial Unicode MS" w:hAnsi="Tahoma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0F0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F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F08"/>
    <w:rPr>
      <w:rFonts w:ascii="Tahoma" w:eastAsia="Arial Unicode MS" w:hAnsi="Tahoma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y-online.net/galery/Wundt.html" TargetMode="External"/><Relationship Id="rId13" Type="http://schemas.openxmlformats.org/officeDocument/2006/relationships/hyperlink" Target="http://www.psychology-online.net/galery/vygotsky.html" TargetMode="External"/><Relationship Id="rId18" Type="http://schemas.openxmlformats.org/officeDocument/2006/relationships/hyperlink" Target="http://www.psychology-online.net/docs/kiosk.html" TargetMode="External"/><Relationship Id="rId26" Type="http://schemas.openxmlformats.org/officeDocument/2006/relationships/hyperlink" Target="http://www.azps.ru" TargetMode="External"/><Relationship Id="rId39" Type="http://schemas.openxmlformats.org/officeDocument/2006/relationships/hyperlink" Target="http://azps.ru/handbook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logiston.ru/" TargetMode="External"/><Relationship Id="rId34" Type="http://schemas.openxmlformats.org/officeDocument/2006/relationships/hyperlink" Target="http://azps.ru/articles/stts/" TargetMode="External"/><Relationship Id="rId42" Type="http://schemas.openxmlformats.org/officeDocument/2006/relationships/hyperlink" Target="http://www.psychol.ras.ru/" TargetMode="External"/><Relationship Id="rId7" Type="http://schemas.openxmlformats.org/officeDocument/2006/relationships/hyperlink" Target="http://www.psychology-online.net/" TargetMode="External"/><Relationship Id="rId12" Type="http://schemas.openxmlformats.org/officeDocument/2006/relationships/hyperlink" Target="http://www.psychology-online.net/galery/James.html" TargetMode="External"/><Relationship Id="rId17" Type="http://schemas.openxmlformats.org/officeDocument/2006/relationships/hyperlink" Target="http://www.psychology-online.net/software/databases.html" TargetMode="External"/><Relationship Id="rId25" Type="http://schemas.openxmlformats.org/officeDocument/2006/relationships/hyperlink" Target="http://vch.narod.ru/lib.htm" TargetMode="External"/><Relationship Id="rId33" Type="http://schemas.openxmlformats.org/officeDocument/2006/relationships/hyperlink" Target="http://azps.ru/ptherapy/" TargetMode="External"/><Relationship Id="rId38" Type="http://schemas.openxmlformats.org/officeDocument/2006/relationships/hyperlink" Target="http://azps.ru/training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sychology-online.net/software/tools.html" TargetMode="External"/><Relationship Id="rId20" Type="http://schemas.openxmlformats.org/officeDocument/2006/relationships/hyperlink" Target="http://www.hpsy.ru/" TargetMode="External"/><Relationship Id="rId29" Type="http://schemas.openxmlformats.org/officeDocument/2006/relationships/hyperlink" Target="http://azps.ru/articles/soc/" TargetMode="External"/><Relationship Id="rId41" Type="http://schemas.openxmlformats.org/officeDocument/2006/relationships/hyperlink" Target="http://azps.ru/hrest/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psychology-online.net/galery/jung.html" TargetMode="External"/><Relationship Id="rId24" Type="http://schemas.openxmlformats.org/officeDocument/2006/relationships/hyperlink" Target="http://vch.narod.ru/file.htm" TargetMode="External"/><Relationship Id="rId32" Type="http://schemas.openxmlformats.org/officeDocument/2006/relationships/hyperlink" Target="http://azps.ru/articles/cmmn/" TargetMode="External"/><Relationship Id="rId37" Type="http://schemas.openxmlformats.org/officeDocument/2006/relationships/hyperlink" Target="http://azps.ru/sch/" TargetMode="External"/><Relationship Id="rId40" Type="http://schemas.openxmlformats.org/officeDocument/2006/relationships/hyperlink" Target="http://azps.ru/list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psychology-online.net/galery/Maslow.html" TargetMode="External"/><Relationship Id="rId23" Type="http://schemas.openxmlformats.org/officeDocument/2006/relationships/hyperlink" Target="http://www.vch.narod.ru/" TargetMode="External"/><Relationship Id="rId28" Type="http://schemas.openxmlformats.org/officeDocument/2006/relationships/hyperlink" Target="http://azps.ru/articles/" TargetMode="External"/><Relationship Id="rId36" Type="http://schemas.openxmlformats.org/officeDocument/2006/relationships/hyperlink" Target="http://azps.ru/articles/sexology/" TargetMode="External"/><Relationship Id="rId10" Type="http://schemas.openxmlformats.org/officeDocument/2006/relationships/hyperlink" Target="http://www.psychology-online.net/galery/Ebbinghaus.html" TargetMode="External"/><Relationship Id="rId19" Type="http://schemas.openxmlformats.org/officeDocument/2006/relationships/hyperlink" Target="http://psychol.ras.ru/" TargetMode="External"/><Relationship Id="rId31" Type="http://schemas.openxmlformats.org/officeDocument/2006/relationships/hyperlink" Target="http://azps.ru/articles/proc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sychology-online.net/galery/freud.html" TargetMode="External"/><Relationship Id="rId14" Type="http://schemas.openxmlformats.org/officeDocument/2006/relationships/hyperlink" Target="http://www.psychology-online.net/galery/rogers.html" TargetMode="External"/><Relationship Id="rId22" Type="http://schemas.openxmlformats.org/officeDocument/2006/relationships/hyperlink" Target="http://www.voppsy.ru/" TargetMode="External"/><Relationship Id="rId27" Type="http://schemas.openxmlformats.org/officeDocument/2006/relationships/hyperlink" Target="http://azps.ru/tests/" TargetMode="External"/><Relationship Id="rId30" Type="http://schemas.openxmlformats.org/officeDocument/2006/relationships/hyperlink" Target="http://azps.ru/articles/pers/" TargetMode="External"/><Relationship Id="rId35" Type="http://schemas.openxmlformats.org/officeDocument/2006/relationships/hyperlink" Target="http://azps.ru/articles/kid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2762</Words>
  <Characters>15744</Characters>
  <Application>Microsoft Office Word</Application>
  <DocSecurity>0</DocSecurity>
  <Lines>131</Lines>
  <Paragraphs>36</Paragraphs>
  <ScaleCrop>false</ScaleCrop>
  <Company/>
  <LinksUpToDate>false</LinksUpToDate>
  <CharactersWithSpaces>18470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8</cp:revision>
  <dcterms:created xsi:type="dcterms:W3CDTF">2019-09-02T16:07:00Z</dcterms:created>
  <dcterms:modified xsi:type="dcterms:W3CDTF">2019-10-21T07:00:00Z</dcterms:modified>
</cp:coreProperties>
</file>